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A7C43">
      <w:pPr>
        <w:numPr>
          <w:ilvl w:val="0"/>
          <w:numId w:val="0"/>
        </w:numPr>
        <w:spacing w:line="240" w:lineRule="auto"/>
        <w:jc w:val="center"/>
        <w:rPr>
          <w:rFonts w:hint="eastAsia" w:ascii="宋体" w:hAnsi="宋体" w:cs="宋体"/>
          <w:b/>
          <w:bCs/>
          <w:color w:val="auto"/>
          <w:sz w:val="36"/>
          <w:szCs w:val="36"/>
          <w:lang w:val="en-US" w:eastAsia="zh-CN"/>
        </w:rPr>
      </w:pPr>
      <w:r>
        <w:rPr>
          <w:rFonts w:hint="eastAsia" w:ascii="宋体" w:hAnsi="宋体" w:eastAsia="宋体" w:cs="宋体"/>
          <w:lang w:val="en-US" w:eastAsia="zh-CN"/>
        </w:rPr>
        <w:t xml:space="preserve">  </w:t>
      </w:r>
      <w:r>
        <w:rPr>
          <w:rFonts w:hint="eastAsia" w:ascii="宋体" w:hAnsi="宋体" w:cs="宋体"/>
          <w:b/>
          <w:bCs/>
          <w:color w:val="auto"/>
          <w:sz w:val="36"/>
          <w:szCs w:val="36"/>
          <w:lang w:val="en-US" w:eastAsia="zh-CN"/>
        </w:rPr>
        <w:t>2026年新丰县第三中学图书采购项目</w:t>
      </w:r>
    </w:p>
    <w:p w14:paraId="7852444F">
      <w:pPr>
        <w:numPr>
          <w:ilvl w:val="0"/>
          <w:numId w:val="0"/>
        </w:numPr>
        <w:spacing w:line="240" w:lineRule="auto"/>
        <w:jc w:val="center"/>
        <w:rPr>
          <w:rFonts w:hint="eastAsia" w:ascii="宋体" w:hAnsi="宋体" w:eastAsia="宋体" w:cs="宋体"/>
          <w:color w:val="auto"/>
          <w:lang w:val="en-US" w:eastAsia="zh-CN"/>
        </w:rPr>
      </w:pPr>
      <w:r>
        <w:rPr>
          <w:rFonts w:hint="eastAsia" w:ascii="宋体" w:hAnsi="宋体" w:eastAsia="宋体" w:cs="宋体"/>
          <w:b/>
          <w:bCs/>
          <w:color w:val="auto"/>
          <w:sz w:val="36"/>
          <w:szCs w:val="36"/>
          <w:lang w:val="en-US" w:eastAsia="zh-CN"/>
        </w:rPr>
        <w:t>采购需求</w:t>
      </w:r>
    </w:p>
    <w:p w14:paraId="050F2416">
      <w:pPr>
        <w:numPr>
          <w:ilvl w:val="0"/>
          <w:numId w:val="0"/>
        </w:numPr>
        <w:spacing w:line="360" w:lineRule="auto"/>
        <w:rPr>
          <w:rFonts w:hint="eastAsia" w:ascii="宋体" w:hAnsi="宋体" w:eastAsia="宋体" w:cs="宋体"/>
          <w:b/>
          <w:bCs/>
          <w:color w:val="auto"/>
          <w:sz w:val="21"/>
          <w:szCs w:val="21"/>
          <w:lang w:val="en-US" w:eastAsia="zh-CN"/>
        </w:rPr>
      </w:pPr>
    </w:p>
    <w:p w14:paraId="7AD1A5C1">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11"/>
        <w:tblpPr w:leftFromText="180" w:rightFromText="180" w:vertAnchor="text" w:horzAnchor="page" w:tblpXSpec="center" w:tblpY="355"/>
        <w:tblOverlap w:val="never"/>
        <w:tblW w:w="5374" w:type="pct"/>
        <w:jc w:val="center"/>
        <w:tblLayout w:type="autofit"/>
        <w:tblCellMar>
          <w:top w:w="0" w:type="dxa"/>
          <w:left w:w="0" w:type="dxa"/>
          <w:bottom w:w="0" w:type="dxa"/>
          <w:right w:w="0" w:type="dxa"/>
        </w:tblCellMar>
      </w:tblPr>
      <w:tblGrid>
        <w:gridCol w:w="520"/>
        <w:gridCol w:w="1565"/>
        <w:gridCol w:w="929"/>
        <w:gridCol w:w="1531"/>
        <w:gridCol w:w="2923"/>
        <w:gridCol w:w="1492"/>
      </w:tblGrid>
      <w:tr w14:paraId="07ACDF14">
        <w:tblPrEx>
          <w:tblCellMar>
            <w:top w:w="0" w:type="dxa"/>
            <w:left w:w="0" w:type="dxa"/>
            <w:bottom w:w="0" w:type="dxa"/>
            <w:right w:w="0" w:type="dxa"/>
          </w:tblCellMar>
        </w:tblPrEx>
        <w:trPr>
          <w:trHeight w:val="627" w:hRule="atLeast"/>
          <w:jc w:val="center"/>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F6FB1AB">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1A8B9AE">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0FD034">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1BFBD0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B7166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9976057">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14:paraId="36C50B09">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14:paraId="14BAC53B">
        <w:tblPrEx>
          <w:tblCellMar>
            <w:top w:w="0" w:type="dxa"/>
            <w:left w:w="0" w:type="dxa"/>
            <w:bottom w:w="0" w:type="dxa"/>
            <w:right w:w="0" w:type="dxa"/>
          </w:tblCellMar>
        </w:tblPrEx>
        <w:trPr>
          <w:trHeight w:val="270" w:hRule="atLeast"/>
          <w:jc w:val="center"/>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88989E6">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782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2026年新丰县第三中学图书采购项目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23EF50">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2032册</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C376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w:t>
            </w:r>
            <w:r>
              <w:rPr>
                <w:rFonts w:hint="eastAsia" w:ascii="宋体" w:hAnsi="宋体" w:cs="宋体"/>
                <w:i w:val="0"/>
                <w:color w:val="auto"/>
                <w:sz w:val="21"/>
                <w:szCs w:val="21"/>
                <w:u w:val="none"/>
                <w:lang w:val="en-US" w:eastAsia="zh-CN"/>
              </w:rPr>
              <w:t>新丰县第三中学</w:t>
            </w:r>
            <w:r>
              <w:rPr>
                <w:rFonts w:hint="eastAsia" w:ascii="宋体" w:hAnsi="宋体" w:eastAsia="宋体" w:cs="宋体"/>
                <w:i w:val="0"/>
                <w:color w:val="auto"/>
                <w:sz w:val="21"/>
                <w:szCs w:val="21"/>
                <w:u w:val="none"/>
                <w:lang w:val="en-US" w:eastAsia="zh-CN"/>
              </w:rPr>
              <w:t>图书采购清单</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A157376">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DB441A">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color w:val="auto"/>
                <w:kern w:val="16"/>
                <w:sz w:val="21"/>
                <w:szCs w:val="21"/>
                <w:lang w:val="en-US" w:eastAsia="zh-CN"/>
              </w:rPr>
              <w:t>¥60,000.00</w:t>
            </w:r>
          </w:p>
        </w:tc>
      </w:tr>
    </w:tbl>
    <w:p w14:paraId="37758C5B">
      <w:pPr>
        <w:pStyle w:val="13"/>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14:paraId="73A4ECA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14:paraId="4E3B54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）供应商的报价不得超出预算金额，否则列为无效响应处理。</w:t>
      </w:r>
    </w:p>
    <w:p w14:paraId="2828DCE2">
      <w:pPr>
        <w:numPr>
          <w:ilvl w:val="0"/>
          <w:numId w:val="0"/>
        </w:numPr>
        <w:spacing w:line="360" w:lineRule="auto"/>
        <w:ind w:firstLine="420" w:firstLineChars="200"/>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为折扣率报价，</w:t>
      </w:r>
      <w:r>
        <w:rPr>
          <w:rFonts w:hint="eastAsia" w:ascii="宋体" w:hAnsi="宋体" w:eastAsia="宋体" w:cs="宋体"/>
          <w:color w:val="auto"/>
          <w:sz w:val="21"/>
          <w:szCs w:val="21"/>
          <w:lang w:eastAsia="zh-CN"/>
        </w:rPr>
        <w:t>供应商</w:t>
      </w:r>
      <w:r>
        <w:rPr>
          <w:rFonts w:hint="eastAsia" w:ascii="宋体" w:hAnsi="宋体" w:eastAsia="宋体" w:cs="宋体"/>
          <w:color w:val="auto"/>
          <w:kern w:val="2"/>
          <w:sz w:val="21"/>
          <w:szCs w:val="21"/>
          <w:highlight w:val="none"/>
        </w:rPr>
        <w:t>须按照统一折扣率对整个项目进行报价</w:t>
      </w:r>
      <w:r>
        <w:rPr>
          <w:rFonts w:hint="eastAsia" w:ascii="宋体" w:hAnsi="宋体" w:eastAsia="宋体" w:cs="宋体"/>
          <w:color w:val="auto"/>
          <w:kern w:val="2"/>
          <w:sz w:val="21"/>
          <w:szCs w:val="21"/>
          <w:highlight w:val="none"/>
          <w:lang w:eastAsia="zh-CN"/>
        </w:rPr>
        <w:t>。</w:t>
      </w:r>
      <w:r>
        <w:rPr>
          <w:rFonts w:hint="eastAsia" w:ascii="宋体" w:hAnsi="宋体" w:eastAsia="宋体" w:cs="宋体"/>
          <w:b/>
          <w:bCs/>
          <w:color w:val="auto"/>
          <w:kern w:val="2"/>
          <w:sz w:val="21"/>
          <w:szCs w:val="21"/>
          <w:highlight w:val="none"/>
          <w:lang w:eastAsia="zh-CN"/>
        </w:rPr>
        <w:t>（</w:t>
      </w:r>
      <w:r>
        <w:rPr>
          <w:rFonts w:hint="eastAsia" w:ascii="宋体" w:hAnsi="宋体" w:eastAsia="宋体" w:cs="宋体"/>
          <w:b/>
          <w:bCs/>
          <w:color w:val="auto"/>
          <w:kern w:val="2"/>
          <w:sz w:val="21"/>
          <w:szCs w:val="21"/>
          <w:highlight w:val="none"/>
          <w:lang w:val="en-US" w:eastAsia="zh-CN"/>
        </w:rPr>
        <w:t>报价范围0≦报价折扣率≦100%，超出范围为无效响应）</w:t>
      </w:r>
    </w:p>
    <w:p w14:paraId="3B8F1497">
      <w:pPr>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（3）供应商必须对包组的全部内容进行投标报价，如有缺漏，将导致投标无效。投标报价应为人民币含税全包价，包括图书采购、包装、配送、图书加工处理，</w:t>
      </w:r>
      <w:r>
        <w:rPr>
          <w:rFonts w:hint="eastAsia" w:ascii="宋体" w:hAnsi="宋体" w:eastAsia="宋体" w:cs="宋体"/>
          <w:b/>
          <w:bCs/>
          <w:color w:val="auto"/>
          <w:sz w:val="21"/>
          <w:szCs w:val="21"/>
          <w:lang w:val="en-US" w:eastAsia="zh-CN"/>
        </w:rPr>
        <w:t>为图书加工編目、贴条形码、贴书标、保护膜、录入电脑、分类、上架</w:t>
      </w:r>
      <w:r>
        <w:rPr>
          <w:rFonts w:hint="eastAsia" w:ascii="宋体" w:hAnsi="宋体" w:cs="宋体"/>
          <w:b/>
          <w:bCs/>
          <w:color w:val="auto"/>
          <w:sz w:val="21"/>
          <w:szCs w:val="21"/>
          <w:lang w:val="en-US" w:eastAsia="zh-CN"/>
        </w:rPr>
        <w:t>、人员培训</w:t>
      </w:r>
      <w:r>
        <w:rPr>
          <w:rFonts w:hint="eastAsia" w:ascii="宋体" w:hAnsi="宋体" w:eastAsia="宋体" w:cs="宋体"/>
          <w:b/>
          <w:bCs/>
          <w:color w:val="auto"/>
          <w:sz w:val="21"/>
          <w:szCs w:val="21"/>
          <w:lang w:val="en-US" w:eastAsia="zh-CN"/>
        </w:rPr>
        <w:t>等</w:t>
      </w:r>
      <w:r>
        <w:rPr>
          <w:rFonts w:hint="eastAsia" w:ascii="宋体" w:hAnsi="宋体" w:eastAsia="宋体" w:cs="宋体"/>
          <w:color w:val="auto"/>
          <w:sz w:val="21"/>
          <w:szCs w:val="21"/>
          <w:lang w:val="en-US" w:eastAsia="zh-CN"/>
        </w:rPr>
        <w:t>。</w:t>
      </w:r>
    </w:p>
    <w:p w14:paraId="1693473C">
      <w:pPr>
        <w:numPr>
          <w:ilvl w:val="0"/>
          <w:numId w:val="0"/>
        </w:numPr>
        <w:spacing w:line="360" w:lineRule="auto"/>
        <w:ind w:firstLine="422" w:firstLineChars="200"/>
        <w:rPr>
          <w:rFonts w:hint="eastAsia" w:ascii="宋体" w:hAnsi="宋体" w:eastAsia="宋体" w:cs="宋体"/>
          <w:color w:val="auto"/>
          <w:sz w:val="21"/>
          <w:szCs w:val="21"/>
          <w:lang w:val="en-US" w:eastAsia="zh-CN"/>
        </w:rPr>
      </w:pPr>
      <w:r>
        <w:rPr>
          <w:rFonts w:hint="eastAsia" w:ascii="宋体" w:hAnsi="宋体" w:eastAsia="宋体" w:cs="宋体"/>
          <w:b/>
          <w:bCs/>
          <w:color w:val="auto"/>
          <w:sz w:val="21"/>
          <w:szCs w:val="21"/>
          <w:lang w:val="en-US" w:eastAsia="zh-CN"/>
        </w:rPr>
        <w:t>2.采购标的清单、技术规格及参数</w:t>
      </w:r>
      <w:r>
        <w:rPr>
          <w:rFonts w:hint="eastAsia" w:ascii="宋体" w:hAnsi="宋体" w:eastAsia="宋体" w:cs="宋体"/>
          <w:color w:val="auto"/>
          <w:sz w:val="21"/>
          <w:szCs w:val="21"/>
          <w:lang w:val="en-US" w:eastAsia="zh-CN"/>
        </w:rPr>
        <w:t>（详见附件：</w:t>
      </w:r>
      <w:r>
        <w:rPr>
          <w:rFonts w:hint="eastAsia" w:ascii="宋体" w:hAnsi="宋体" w:cs="宋体"/>
          <w:color w:val="auto"/>
          <w:sz w:val="21"/>
          <w:szCs w:val="21"/>
          <w:lang w:val="en-US" w:eastAsia="zh-CN"/>
        </w:rPr>
        <w:t>新丰县第三中学</w:t>
      </w:r>
      <w:r>
        <w:rPr>
          <w:rFonts w:hint="eastAsia" w:ascii="宋体" w:hAnsi="宋体" w:eastAsia="宋体" w:cs="宋体"/>
          <w:color w:val="auto"/>
          <w:sz w:val="21"/>
          <w:szCs w:val="21"/>
          <w:lang w:val="en-US" w:eastAsia="zh-CN"/>
        </w:rPr>
        <w:t>图书采购清单）</w:t>
      </w:r>
    </w:p>
    <w:p w14:paraId="01DD2EF5">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14:paraId="78143387">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14:paraId="470B0690">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新丰县第三中学</w:t>
      </w:r>
      <w:r>
        <w:rPr>
          <w:rFonts w:hint="eastAsia" w:ascii="宋体" w:hAnsi="宋体" w:eastAsia="宋体" w:cs="宋体"/>
          <w:color w:val="auto"/>
          <w:sz w:val="21"/>
          <w:szCs w:val="21"/>
          <w:lang w:val="en-US" w:eastAsia="zh-CN"/>
        </w:rPr>
        <w:t>图书采购清单</w:t>
      </w:r>
      <w:r>
        <w:rPr>
          <w:rFonts w:hint="eastAsia" w:ascii="宋体" w:hAnsi="宋体" w:eastAsia="宋体" w:cs="宋体"/>
          <w:color w:val="auto"/>
          <w:sz w:val="21"/>
          <w:szCs w:val="21"/>
          <w:lang w:eastAsia="zh-CN"/>
        </w:rPr>
        <w:t>）。</w:t>
      </w:r>
    </w:p>
    <w:p w14:paraId="6E92867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14:paraId="002351D8">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14:paraId="002EFA8A">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14:paraId="1A8F051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14:paraId="24FDB464">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14:paraId="6A279AE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14:paraId="6F048933">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14:paraId="1ED6A906">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14:paraId="5B1096D5">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14:paraId="5976C306">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14:paraId="4DF5BE03">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“采购图书目录”供货，在实施项目过程中，约有15%与本目录的图书有偏差（出版社断货造成的），供方承诺调整的图书必须内容健康、适宜师生阅读、价格不低于原图书价值的全新正版图书。</w:t>
      </w:r>
    </w:p>
    <w:p w14:paraId="520C6347">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14:paraId="4145255D">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14:paraId="778450B1">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14:paraId="02DF21AF">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14:paraId="2C119CD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14:paraId="33A3DC9C">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14:paraId="006753C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14:paraId="5840F196">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14:paraId="07EEC0C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14:paraId="6C6B821B">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（四）本项目杜绝采购图书如下：</w:t>
      </w:r>
    </w:p>
    <w:p w14:paraId="0E7280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一、非法图书</w:t>
      </w:r>
    </w:p>
    <w:p w14:paraId="696ADB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 法》《中华人民共和国著作权法》等相关法律法规及其司法解释有关规定的侵权、盗版等非法图书。</w:t>
      </w:r>
    </w:p>
    <w:p w14:paraId="6B419A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14:paraId="3195CD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14:paraId="6999C6B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14:paraId="1790AB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 益的；</w:t>
      </w:r>
    </w:p>
    <w:p w14:paraId="6B395FF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14:paraId="24613B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14:paraId="7C668F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14:paraId="6181DF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14:paraId="7EDE27E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14:paraId="4086EA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14:paraId="783CC60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14:paraId="596C13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14:paraId="78D05D1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14:paraId="34DD95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14:paraId="1C9858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14:paraId="759836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14:paraId="75B58C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14:paraId="604814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14:paraId="74867B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14:paraId="1C7A75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14:paraId="071FD7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14:paraId="22FB45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14:paraId="63C3B5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14:paraId="1316A6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14:paraId="1A041A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14:paraId="1C7E1A3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三、外观差、无保存价值的、不适宜的图书</w:t>
      </w:r>
    </w:p>
    <w:p w14:paraId="18CF18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14:paraId="11BCA2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14:paraId="618CFE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14:paraId="1FC7839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14:paraId="7ED48BA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14:paraId="408E21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14:paraId="0CA1BF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14:paraId="79CEF58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14:paraId="4FFF8C8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14:paraId="712D90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14:paraId="6C12FBF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14:paraId="21E2E1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14:paraId="2BA38C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14:paraId="754345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14:paraId="11B74C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14:paraId="721E0C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6.供应商需按采购人提供的“附件：</w:t>
      </w:r>
      <w:r>
        <w:rPr>
          <w:rFonts w:hint="eastAsia" w:ascii="宋体" w:hAnsi="宋体" w:cs="宋体"/>
          <w:color w:val="auto"/>
          <w:sz w:val="21"/>
          <w:szCs w:val="21"/>
          <w:lang w:val="en-US" w:eastAsia="zh-CN"/>
        </w:rPr>
        <w:t>新丰县第三中学</w:t>
      </w:r>
      <w:r>
        <w:rPr>
          <w:rFonts w:hint="eastAsia" w:ascii="宋体" w:hAnsi="宋体" w:eastAsia="宋体" w:cs="宋体"/>
          <w:color w:val="auto"/>
          <w:sz w:val="21"/>
          <w:szCs w:val="21"/>
          <w:lang w:val="en-US" w:eastAsia="zh-CN"/>
        </w:rPr>
        <w:t>图书采购清单”（共</w:t>
      </w:r>
      <w:r>
        <w:rPr>
          <w:rFonts w:hint="eastAsia" w:ascii="宋体" w:hAnsi="宋体" w:cs="宋体"/>
          <w:color w:val="auto"/>
          <w:sz w:val="21"/>
          <w:szCs w:val="21"/>
          <w:lang w:val="en-US" w:eastAsia="zh-CN"/>
        </w:rPr>
        <w:t>2032册</w:t>
      </w:r>
      <w:r>
        <w:rPr>
          <w:rFonts w:hint="eastAsia" w:ascii="宋体" w:hAnsi="宋体" w:eastAsia="宋体" w:cs="宋体"/>
          <w:color w:val="auto"/>
          <w:sz w:val="21"/>
          <w:szCs w:val="21"/>
          <w:lang w:val="en-US" w:eastAsia="zh-CN"/>
        </w:rPr>
        <w:t>）准确填上书号、定价、总码洋、出版社； 如超过20个品种的图书报价不符合采购目录中图书原有的书号、定价、总码洋、出版社则视为不合格供应商。</w:t>
      </w:r>
    </w:p>
    <w:p w14:paraId="2FBB357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以上文件均需加盖单位公章</w:t>
      </w:r>
    </w:p>
    <w:p w14:paraId="01E3524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14:paraId="104295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4226D5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17538AD5">
      <w:pPr>
        <w:pStyle w:val="2"/>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3.免费为用户图书加工編目、录入电脑、贴条形码、贴书标、分类、上架</w:t>
      </w:r>
      <w:r>
        <w:rPr>
          <w:rFonts w:hint="eastAsia" w:ascii="宋体" w:hAnsi="宋体" w:cs="宋体"/>
          <w:color w:val="auto"/>
          <w:spacing w:val="0"/>
          <w:kern w:val="2"/>
          <w:sz w:val="21"/>
          <w:szCs w:val="21"/>
          <w:lang w:val="en-US" w:eastAsia="zh-CN" w:bidi="ar-SA"/>
        </w:rPr>
        <w:t>以及</w:t>
      </w:r>
      <w:r>
        <w:rPr>
          <w:rFonts w:hint="eastAsia" w:ascii="宋体" w:hAnsi="宋体" w:eastAsia="宋体" w:cs="宋体"/>
          <w:color w:val="auto"/>
          <w:spacing w:val="0"/>
          <w:kern w:val="2"/>
          <w:sz w:val="21"/>
          <w:szCs w:val="21"/>
          <w:lang w:val="en-US" w:eastAsia="zh-CN" w:bidi="ar-SA"/>
        </w:rPr>
        <w:t>人员培训</w:t>
      </w:r>
      <w:r>
        <w:rPr>
          <w:rFonts w:hint="eastAsia" w:ascii="宋体" w:hAnsi="宋体" w:cs="宋体"/>
          <w:color w:val="auto"/>
          <w:spacing w:val="0"/>
          <w:kern w:val="2"/>
          <w:sz w:val="21"/>
          <w:szCs w:val="21"/>
          <w:lang w:val="en-US" w:eastAsia="zh-CN" w:bidi="ar-SA"/>
        </w:rPr>
        <w:t>。</w:t>
      </w:r>
    </w:p>
    <w:p w14:paraId="62F82C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r>
        <w:rPr>
          <w:rFonts w:hint="eastAsia" w:ascii="宋体" w:hAnsi="宋体" w:eastAsia="宋体" w:cs="宋体"/>
          <w:b w:val="0"/>
          <w:bCs w:val="0"/>
          <w:color w:val="auto"/>
          <w:sz w:val="21"/>
          <w:szCs w:val="21"/>
        </w:rPr>
        <w:t>完成供货</w:t>
      </w:r>
      <w:r>
        <w:rPr>
          <w:rFonts w:hint="eastAsia" w:ascii="宋体" w:hAnsi="宋体" w:eastAsia="宋体" w:cs="宋体"/>
          <w:b/>
          <w:bCs/>
          <w:color w:val="auto"/>
          <w:sz w:val="21"/>
          <w:szCs w:val="21"/>
        </w:rPr>
        <w:t>。</w:t>
      </w:r>
    </w:p>
    <w:p w14:paraId="1CF152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14:paraId="4D45146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sz w:val="21"/>
          <w:szCs w:val="21"/>
        </w:rPr>
        <w:t>九</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14:paraId="635F19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sz w:val="21"/>
          <w:szCs w:val="21"/>
          <w:lang w:val="en-US" w:eastAsia="zh-CN"/>
        </w:rPr>
        <w:t>十</w:t>
      </w:r>
      <w:r>
        <w:rPr>
          <w:rFonts w:hint="eastAsia" w:ascii="宋体" w:hAnsi="宋体" w:eastAsia="宋体" w:cs="宋体"/>
          <w:b/>
          <w:bCs/>
          <w:color w:val="auto"/>
          <w:sz w:val="21"/>
          <w:szCs w:val="21"/>
          <w:lang w:val="en-US" w:eastAsia="zh-CN"/>
        </w:rPr>
        <w:t>）验收要求</w:t>
      </w:r>
    </w:p>
    <w:p w14:paraId="5B182D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14:paraId="6C7F52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14:paraId="58235D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14:paraId="518253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14:paraId="34B75DCB">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14:paraId="5096A610">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1.货款按图书码洋*成交折扣率计算，货送到采购人指定地点，经用户验收质量、数量无误后：成交供应商开具与该供应商单位名称一致的发票进行结算，采购人以银行转帐方式付清货款给成交供应商。</w:t>
      </w:r>
    </w:p>
    <w:p w14:paraId="0EBB5110">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5A8B4ECA">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3075AECA">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136A3DC0">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D677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21379">
                          <w:pPr>
                            <w:pStyle w:val="6"/>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5</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021379">
                    <w:pPr>
                      <w:pStyle w:val="6"/>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5</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68378A3"/>
    <w:rsid w:val="072D11D3"/>
    <w:rsid w:val="07D72F8B"/>
    <w:rsid w:val="07F96306"/>
    <w:rsid w:val="0A982E07"/>
    <w:rsid w:val="0F835D26"/>
    <w:rsid w:val="101104C6"/>
    <w:rsid w:val="15081B98"/>
    <w:rsid w:val="1A682825"/>
    <w:rsid w:val="1B7A4A33"/>
    <w:rsid w:val="1E605592"/>
    <w:rsid w:val="1F83780F"/>
    <w:rsid w:val="221D39C2"/>
    <w:rsid w:val="27CF7181"/>
    <w:rsid w:val="2C2519AD"/>
    <w:rsid w:val="2C9A44BD"/>
    <w:rsid w:val="2D2D43E9"/>
    <w:rsid w:val="2FB27C17"/>
    <w:rsid w:val="34934F31"/>
    <w:rsid w:val="35FF1846"/>
    <w:rsid w:val="36F24769"/>
    <w:rsid w:val="3A9A2818"/>
    <w:rsid w:val="3D9E6598"/>
    <w:rsid w:val="3E0F1BDE"/>
    <w:rsid w:val="3E7A3E57"/>
    <w:rsid w:val="3F7950FB"/>
    <w:rsid w:val="3F942F0C"/>
    <w:rsid w:val="462B731C"/>
    <w:rsid w:val="465B6AFA"/>
    <w:rsid w:val="47700FD2"/>
    <w:rsid w:val="4CDB1471"/>
    <w:rsid w:val="4D411B39"/>
    <w:rsid w:val="4FA77EDE"/>
    <w:rsid w:val="50F62B15"/>
    <w:rsid w:val="527E71D4"/>
    <w:rsid w:val="5A4902C3"/>
    <w:rsid w:val="5AE65CFD"/>
    <w:rsid w:val="63F27828"/>
    <w:rsid w:val="678449B1"/>
    <w:rsid w:val="684F1012"/>
    <w:rsid w:val="69147FDE"/>
    <w:rsid w:val="69457119"/>
    <w:rsid w:val="6B953B90"/>
    <w:rsid w:val="6FF9271D"/>
    <w:rsid w:val="70837264"/>
    <w:rsid w:val="73F16386"/>
    <w:rsid w:val="751A23B7"/>
    <w:rsid w:val="78745037"/>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widowControl/>
      <w:ind w:firstLine="420"/>
      <w:jc w:val="left"/>
    </w:pPr>
    <w:rPr>
      <w:spacing w:val="0"/>
      <w:kern w:val="0"/>
      <w:szCs w:val="20"/>
    </w:rPr>
  </w:style>
  <w:style w:type="paragraph" w:customStyle="1" w:styleId="3">
    <w:name w:val="正文1"/>
    <w:qFormat/>
    <w:uiPriority w:val="0"/>
    <w:pPr>
      <w:jc w:val="both"/>
    </w:pPr>
    <w:rPr>
      <w:rFonts w:ascii="仿宋_GB2312" w:hAnsi="宋体" w:eastAsia="宋体" w:cs="宋体"/>
      <w:kern w:val="2"/>
      <w:sz w:val="21"/>
      <w:szCs w:val="21"/>
      <w:lang w:val="en-US" w:eastAsia="zh-CN" w:bidi="ar-SA"/>
    </w:rPr>
  </w:style>
  <w:style w:type="paragraph" w:styleId="4">
    <w:name w:val="Body Text"/>
    <w:basedOn w:val="1"/>
    <w:autoRedefine/>
    <w:qFormat/>
    <w:uiPriority w:val="0"/>
    <w:pPr>
      <w:tabs>
        <w:tab w:val="left" w:pos="720"/>
      </w:tabs>
      <w:adjustRightInd w:val="0"/>
      <w:spacing w:line="360" w:lineRule="auto"/>
      <w:textAlignment w:val="baseline"/>
    </w:pPr>
    <w:rPr>
      <w:sz w:val="28"/>
    </w:rPr>
  </w:style>
  <w:style w:type="paragraph" w:styleId="5">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9">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10">
    <w:name w:val="Body Text First Indent 2"/>
    <w:basedOn w:val="5"/>
    <w:autoRedefine/>
    <w:unhideWhenUsed/>
    <w:qFormat/>
    <w:uiPriority w:val="99"/>
    <w:pPr>
      <w:ind w:firstLine="420" w:firstLineChars="200"/>
    </w:pPr>
  </w:style>
  <w:style w:type="paragraph" w:customStyle="1" w:styleId="13">
    <w:name w:val="正文正"/>
    <w:basedOn w:val="1"/>
    <w:autoRedefine/>
    <w:qFormat/>
    <w:uiPriority w:val="0"/>
    <w:pPr>
      <w:spacing w:line="560" w:lineRule="exact"/>
      <w:ind w:firstLine="561"/>
    </w:pPr>
    <w:rPr>
      <w:rFonts w:ascii="Calibri" w:hAnsi="Calibri"/>
      <w:sz w:val="28"/>
      <w:szCs w:val="24"/>
    </w:rPr>
  </w:style>
  <w:style w:type="paragraph" w:customStyle="1" w:styleId="1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5">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3628</Words>
  <Characters>3772</Characters>
  <Lines>0</Lines>
  <Paragraphs>0</Paragraphs>
  <TotalTime>14</TotalTime>
  <ScaleCrop>false</ScaleCrop>
  <LinksUpToDate>false</LinksUpToDate>
  <CharactersWithSpaces>3862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Daishaoc</cp:lastModifiedBy>
  <cp:lastPrinted>2024-05-16T02:13:00Z</cp:lastPrinted>
  <dcterms:modified xsi:type="dcterms:W3CDTF">2026-06-25T03:49:55Z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B56B9B26F0064699A236D324E6E250DE_13</vt:lpwstr>
  </property>
  <property fmtid="{D5CDD505-2E9C-101B-9397-08002B2CF9AE}" pid="4" name="KSOTemplateDocerSaveRecord">
    <vt:lpwstr>eyJoZGlkIjoiM2ZiMzI2NDAyNjM2YTU5YmVmMGYwYzlhNDczNDJkZTYiLCJ1c2VySWQiOiI2NTU3NzExNTAifQ==</vt:lpwstr>
  </property>
</Properties>
</file>